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360"/>
        <w:ind w:left="0" w:firstLine="0"/>
        <w:rPr>
          <w:rFonts w:eastAsia="Times New Roman" w:cs="Calibri"/>
          <w:b/>
          <w:caps/>
          <w:lang w:eastAsia="fr-FR"/>
        </w:rPr>
      </w:pPr>
      <w:r>
        <w:rPr>
          <w:rFonts w:eastAsia="Times New Roman" w:cs="Calibri"/>
          <w:b/>
          <w:caps/>
          <w:lang w:eastAsia="fr-FR"/>
        </w:rPr>
        <w:t>Rapport d’activités CTA – année civile 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6007"/>
      </w:tblGrid>
      <w:tr>
        <w:tc>
          <w:tcPr>
            <w:tcW w:w="305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Nom de l’établissement accueillant</w:t>
            </w:r>
          </w:p>
        </w:tc>
        <w:tc>
          <w:tcPr>
            <w:tcW w:w="600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  <w:tr>
        <w:tc>
          <w:tcPr>
            <w:tcW w:w="305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N° FASE du CTA</w:t>
            </w:r>
          </w:p>
        </w:tc>
        <w:tc>
          <w:tcPr>
            <w:tcW w:w="600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  <w:tr>
        <w:tc>
          <w:tcPr>
            <w:tcW w:w="305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Nom et/ou objet du CTA</w:t>
            </w:r>
          </w:p>
        </w:tc>
        <w:tc>
          <w:tcPr>
            <w:tcW w:w="600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  <w:tr>
        <w:tc>
          <w:tcPr>
            <w:tcW w:w="305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Adresse complète du centre</w:t>
            </w:r>
          </w:p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  <w:tc>
          <w:tcPr>
            <w:tcW w:w="600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  <w:tr>
        <w:tc>
          <w:tcPr>
            <w:tcW w:w="305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Réservé à l’administration</w:t>
            </w:r>
          </w:p>
        </w:tc>
        <w:tc>
          <w:tcPr>
            <w:tcW w:w="600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</w:tbl>
    <w:p>
      <w:pPr>
        <w:numPr>
          <w:ilvl w:val="0"/>
          <w:numId w:val="2"/>
        </w:numPr>
        <w:spacing w:before="240" w:after="240"/>
        <w:ind w:left="714" w:hanging="357"/>
        <w:jc w:val="left"/>
        <w:rPr>
          <w:rFonts w:eastAsia="Times New Roman" w:cs="Calibri"/>
          <w:b/>
          <w:lang w:eastAsia="fr-FR"/>
        </w:rPr>
      </w:pPr>
      <w:r>
        <w:rPr>
          <w:rFonts w:eastAsia="Times New Roman" w:cs="Calibri"/>
          <w:b/>
          <w:lang w:eastAsia="fr-FR"/>
        </w:rPr>
        <w:t xml:space="preserve">PARTIE QUANTITATIVE </w:t>
      </w:r>
    </w:p>
    <w:p>
      <w:pPr>
        <w:ind w:left="0" w:firstLine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Période concernée : 1</w:t>
      </w:r>
      <w:r>
        <w:rPr>
          <w:rFonts w:eastAsia="Times New Roman" w:cs="Calibri"/>
          <w:vertAlign w:val="superscript"/>
          <w:lang w:eastAsia="fr-FR"/>
        </w:rPr>
        <w:t>er</w:t>
      </w:r>
      <w:r>
        <w:rPr>
          <w:rFonts w:eastAsia="Times New Roman" w:cs="Calibri"/>
          <w:lang w:eastAsia="fr-FR"/>
        </w:rPr>
        <w:t xml:space="preserve"> janvier – 31 décembre.</w:t>
      </w:r>
    </w:p>
    <w:tbl>
      <w:tblPr>
        <w:tblW w:w="499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4"/>
        <w:gridCol w:w="976"/>
        <w:gridCol w:w="1010"/>
        <w:gridCol w:w="870"/>
        <w:gridCol w:w="976"/>
        <w:gridCol w:w="868"/>
      </w:tblGrid>
      <w:tr>
        <w:trPr>
          <w:trHeight w:val="3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B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  <w:t>COMITE D’ACCOMPAGNEMENT</w:t>
            </w:r>
          </w:p>
        </w:tc>
      </w:tr>
      <w:tr>
        <w:trPr>
          <w:trHeight w:val="300"/>
        </w:trPr>
        <w:tc>
          <w:tcPr>
            <w:tcW w:w="45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Nombre total de réunions du Comité d’accompagnement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>
        <w:trPr>
          <w:trHeight w:val="3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  <w:t>FREQUENTATION DES PUBLICS-CIBLES</w:t>
            </w:r>
          </w:p>
        </w:tc>
      </w:tr>
      <w:tr>
        <w:trPr>
          <w:trHeight w:val="330"/>
        </w:trPr>
        <w:tc>
          <w:tcPr>
            <w:tcW w:w="24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  <w:t>Formations en présentiel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  <w:t>Formations à distance</w:t>
            </w:r>
          </w:p>
        </w:tc>
      </w:tr>
      <w:tr>
        <w:trPr>
          <w:trHeight w:val="510"/>
        </w:trPr>
        <w:tc>
          <w:tcPr>
            <w:tcW w:w="2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proofErr w:type="spellStart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Nbre</w:t>
            </w:r>
            <w:proofErr w:type="spellEnd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 présences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proofErr w:type="spellStart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Nbre</w:t>
            </w:r>
            <w:proofErr w:type="spellEnd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 ½-jours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proofErr w:type="spellStart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Nbre</w:t>
            </w:r>
            <w:proofErr w:type="spellEnd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d’heures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proofErr w:type="spellStart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Nbre</w:t>
            </w:r>
            <w:proofErr w:type="spellEnd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 présences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proofErr w:type="spellStart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Nbre</w:t>
            </w:r>
            <w:proofErr w:type="spellEnd"/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d’heures</w:t>
            </w:r>
          </w:p>
        </w:tc>
      </w:tr>
      <w:tr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Elèves de l’enseignement obligatoire</w:t>
            </w:r>
          </w:p>
        </w:tc>
      </w:tr>
      <w:tr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Elèves de l’établissement organisant un CTA</w:t>
            </w:r>
          </w:p>
        </w:tc>
      </w:tr>
      <w:tr>
        <w:trPr>
          <w:trHeight w:val="555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3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et 4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degré technique de qualification et professionnel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3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degré technique de transition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555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4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année secondaire organisée sous le régime de la CPU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Elèves externes :</w:t>
            </w:r>
          </w:p>
        </w:tc>
      </w:tr>
      <w:tr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3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et 4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degré technique de qualification et professionnel de l’enseignement secondaire ordinaire de plein exercice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SEGEC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3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degré de l’enseignement secondaire spécialisé de forme 4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SEGEC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3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phase de l’enseignement secondaire spécialisé de forme 3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lastRenderedPageBreak/>
              <w:t>SEGEC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CEFA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SEGEC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3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degré technique de transition de l’enseignement secondaire ordinaire de plein exercice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SEGEC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4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année de l’enseignement secondaire ordinaire et spécialisé de forme 4 organisée dans le régime de la CPU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SEGEC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 xml:space="preserve">Elèves de l’enseignement obligatoire non </w:t>
            </w:r>
            <w:proofErr w:type="spellStart"/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subventionnables</w:t>
            </w:r>
            <w:proofErr w:type="spellEnd"/>
          </w:p>
        </w:tc>
      </w:tr>
      <w:tr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• 1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er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 l’enseignement secondaire 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SEGEC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• dernier cycle de l’enseignement fondamental 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FWB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CPEONS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FELSI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SEGEC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Etudiants</w:t>
            </w:r>
          </w:p>
        </w:tc>
      </w:tr>
      <w:tr>
        <w:trPr>
          <w:trHeight w:val="272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Etudiants de l’enseignement de promotion sociale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Etudiants de l’enseignement supérieur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Enseignants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Etablissements scolaires/CTA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Fournisseurs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IFC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FORCAR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FCC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Autres opérateurs-utilisateurs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Demandeurs d’emploi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FOREM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Bruxelles-Formation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Autres opérateurs de formation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Travailleurs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FOREM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lastRenderedPageBreak/>
              <w:t>Bruxelles-Formation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Autres opérateurs de formation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Apprenants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IFAPME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EFP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AVIQ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Formateurs</w:t>
            </w: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FOREM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Bruxelles-Formation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298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Autres opérateurs de formation professionnelle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IFAPME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EFP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AVIQ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fr-FR"/>
              </w:rPr>
              <w:t>FREQUENTATION HORS PUBLICS-CIBLES</w:t>
            </w:r>
          </w:p>
        </w:tc>
      </w:tr>
      <w:tr>
        <w:trPr>
          <w:trHeight w:val="278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Elèves du 2</w:t>
            </w:r>
            <w:r>
              <w:rPr>
                <w:rFonts w:eastAsia="Times New Roman" w:cs="Calibri"/>
                <w:color w:val="000000"/>
                <w:sz w:val="20"/>
                <w:szCs w:val="20"/>
                <w:vertAlign w:val="superscript"/>
                <w:lang w:eastAsia="fr-FR"/>
              </w:rPr>
              <w:t>e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degré de l’enseignement secondaire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Autre (à préciser) :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</w:tbl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numPr>
          <w:ilvl w:val="0"/>
          <w:numId w:val="2"/>
        </w:numPr>
        <w:spacing w:after="0"/>
        <w:jc w:val="left"/>
        <w:rPr>
          <w:rFonts w:eastAsia="Times New Roman" w:cs="Calibri"/>
          <w:b/>
          <w:lang w:eastAsia="fr-FR"/>
        </w:rPr>
      </w:pPr>
      <w:r>
        <w:rPr>
          <w:rFonts w:eastAsia="Times New Roman" w:cs="Calibri"/>
          <w:b/>
          <w:lang w:eastAsia="fr-FR"/>
        </w:rPr>
        <w:t>PARTIE QUALITATIVE</w:t>
      </w: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 xml:space="preserve">Quelles démarches ont été entreprises pour sensibiliser les utilisateurs potentiels du CTA ? </w:t>
      </w:r>
    </w:p>
    <w:p>
      <w:pPr>
        <w:ind w:left="426" w:firstLine="0"/>
        <w:rPr>
          <w:rFonts w:eastAsia="Times New Roman" w:cs="Calibri"/>
          <w:i/>
        </w:rPr>
      </w:pPr>
      <w:r>
        <w:rPr>
          <w:rFonts w:eastAsia="Times New Roman" w:cs="Calibri"/>
          <w:i/>
        </w:rPr>
        <w:t>(On demande ici des précisions, notamment quant au nombre de démarches, à la liste précise des utilisateurs contactés, au type de démarche, aux effets constatés de ces démarches, etc.)</w:t>
      </w:r>
    </w:p>
    <w:p>
      <w:pPr>
        <w:ind w:left="426" w:firstLine="0"/>
        <w:rPr>
          <w:rFonts w:eastAsia="Times New Roman" w:cs="Calibri"/>
          <w:i/>
          <w:lang w:eastAsia="fr-FR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 xml:space="preserve">Quelles ont été les actions de communication développées par le CTA ? </w:t>
      </w:r>
    </w:p>
    <w:p>
      <w:pPr>
        <w:ind w:left="426" w:firstLine="0"/>
        <w:rPr>
          <w:rFonts w:eastAsia="Times New Roman" w:cs="Calibri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 xml:space="preserve">De quelles manières le CTA </w:t>
      </w:r>
      <w:proofErr w:type="spellStart"/>
      <w:r>
        <w:rPr>
          <w:rFonts w:eastAsia="Times New Roman" w:cs="Calibri"/>
        </w:rPr>
        <w:t>a-t-il</w:t>
      </w:r>
      <w:proofErr w:type="spellEnd"/>
      <w:r>
        <w:rPr>
          <w:rFonts w:eastAsia="Times New Roman" w:cs="Calibri"/>
        </w:rPr>
        <w:t xml:space="preserve"> veillé à la publicité européenne de ses activités ?</w:t>
      </w:r>
    </w:p>
    <w:p>
      <w:pPr>
        <w:ind w:left="426" w:firstLine="0"/>
        <w:rPr>
          <w:rFonts w:eastAsia="Times New Roman" w:cs="Calibri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 xml:space="preserve">A quelle manifestation le CTA </w:t>
      </w:r>
      <w:proofErr w:type="spellStart"/>
      <w:r>
        <w:rPr>
          <w:rFonts w:eastAsia="Times New Roman" w:cs="Calibri"/>
        </w:rPr>
        <w:t>a-t-il</w:t>
      </w:r>
      <w:proofErr w:type="spellEnd"/>
      <w:r>
        <w:rPr>
          <w:rFonts w:eastAsia="Times New Roman" w:cs="Calibri"/>
        </w:rPr>
        <w:t xml:space="preserve"> participé ou </w:t>
      </w:r>
      <w:proofErr w:type="spellStart"/>
      <w:r>
        <w:rPr>
          <w:rFonts w:eastAsia="Times New Roman" w:cs="Calibri"/>
        </w:rPr>
        <w:t>a-t-il</w:t>
      </w:r>
      <w:proofErr w:type="spellEnd"/>
      <w:r>
        <w:rPr>
          <w:rFonts w:eastAsia="Times New Roman" w:cs="Calibri"/>
        </w:rPr>
        <w:t xml:space="preserve"> organisé ?</w:t>
      </w:r>
    </w:p>
    <w:p>
      <w:pPr>
        <w:ind w:left="426" w:firstLine="0"/>
        <w:rPr>
          <w:rFonts w:eastAsia="Times New Roman" w:cs="Calibri"/>
          <w:i/>
        </w:rPr>
      </w:pPr>
      <w:r>
        <w:rPr>
          <w:rFonts w:eastAsia="Times New Roman" w:cs="Calibri"/>
          <w:i/>
        </w:rPr>
        <w:t>(Il est demandé de préciser les dates, les lieux, la durée de l’événement, l’objectif poursuivi, le type de participation du CTA et l’organisateur)</w:t>
      </w:r>
    </w:p>
    <w:p>
      <w:pPr>
        <w:ind w:left="426" w:firstLine="0"/>
        <w:rPr>
          <w:rFonts w:eastAsia="Times New Roman" w:cs="Calibri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 xml:space="preserve">Quels partenariats ou quels types de collaboration ont été mis en place ? </w:t>
      </w:r>
    </w:p>
    <w:p>
      <w:pPr>
        <w:ind w:left="426" w:firstLine="0"/>
        <w:rPr>
          <w:rFonts w:eastAsia="Times New Roman" w:cs="Calibri"/>
          <w:i/>
          <w:lang w:eastAsia="fr-FR"/>
        </w:rPr>
      </w:pPr>
      <w:r>
        <w:rPr>
          <w:rFonts w:eastAsia="Times New Roman" w:cs="Calibri"/>
          <w:i/>
          <w:lang w:eastAsia="fr-FR"/>
        </w:rPr>
        <w:t>(On demande ici de décrire les partenariats mis en place, pour quel type de public et de décrire le cadre de ceux-ci)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Avec d’autres CTA ?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Avec un CDC ou un CDR, un centre de formation FOREM, Bruxelles Formation ou Actiris ?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Avec un opérateur de formation professionnel ?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Avec une entreprise ?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Avec une instance Bassin EFE ?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Avec un secteur professionnel ?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Avec une Cité des métiers ?</w:t>
      </w: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Autre ?</w:t>
      </w:r>
    </w:p>
    <w:p>
      <w:pPr>
        <w:ind w:left="426" w:firstLine="0"/>
        <w:rPr>
          <w:rFonts w:eastAsia="Times New Roman" w:cs="Calibri"/>
          <w:lang w:eastAsia="fr-FR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lastRenderedPageBreak/>
        <w:t xml:space="preserve">Quels outils pédagogiques et quels catalogues de formations sont mis à la disposition des utilisateurs ? </w:t>
      </w:r>
    </w:p>
    <w:p>
      <w:pPr>
        <w:ind w:left="426" w:firstLine="0"/>
        <w:rPr>
          <w:rFonts w:eastAsia="Times New Roman" w:cs="Calibri"/>
          <w:i/>
          <w:lang w:eastAsia="fr-FR"/>
        </w:rPr>
      </w:pPr>
      <w:r>
        <w:rPr>
          <w:rFonts w:eastAsia="Times New Roman" w:cs="Calibri"/>
          <w:i/>
          <w:lang w:eastAsia="fr-FR"/>
        </w:rPr>
        <w:t>(On demande ici des précisions, notamment quant au type d’outils, au nombre d’outils, à leur utilisation, etc. Une liste des outils pédagogiques et le catalogue des formations doivent être joints en annexe.)</w:t>
      </w:r>
    </w:p>
    <w:p>
      <w:pPr>
        <w:ind w:left="426" w:firstLine="0"/>
        <w:rPr>
          <w:rFonts w:eastAsia="Times New Roman" w:cs="Calibri"/>
          <w:i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>Quelles difficultés ont été rencontrées dans la gestion du CTA ?</w:t>
      </w:r>
    </w:p>
    <w:p>
      <w:pPr>
        <w:ind w:left="426" w:firstLine="0"/>
        <w:rPr>
          <w:rFonts w:eastAsia="Times New Roman" w:cs="Calibri"/>
          <w:i/>
        </w:rPr>
      </w:pPr>
      <w:r>
        <w:rPr>
          <w:rFonts w:eastAsia="Times New Roman" w:cs="Calibri"/>
          <w:i/>
        </w:rPr>
        <w:t>(On demande ici des précisions, par exemple par rapport à l’organisation du temps, aux frais, aux difficultés rencontrées par rapport aux utilisateurs, à l’administration, etc.)</w:t>
      </w:r>
    </w:p>
    <w:p>
      <w:pPr>
        <w:ind w:left="426" w:firstLine="0"/>
        <w:rPr>
          <w:rFonts w:eastAsia="Times New Roman" w:cs="Calibri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>Quelles sont les initiatives remarquables qui ont été prises en termes de promotion des métiers techniques ?</w:t>
      </w:r>
    </w:p>
    <w:p>
      <w:pPr>
        <w:ind w:left="426" w:firstLine="0"/>
        <w:rPr>
          <w:rFonts w:eastAsia="Times New Roman" w:cs="Calibri"/>
          <w:i/>
        </w:rPr>
      </w:pPr>
      <w:r>
        <w:rPr>
          <w:rFonts w:eastAsia="Times New Roman" w:cs="Calibri"/>
          <w:i/>
        </w:rPr>
        <w:t>(Une liste des activités et projets doit être jointe en annexe)</w:t>
      </w:r>
    </w:p>
    <w:p>
      <w:pPr>
        <w:ind w:left="426" w:firstLine="0"/>
        <w:rPr>
          <w:rFonts w:eastAsia="Times New Roman" w:cs="Calibri"/>
        </w:rPr>
      </w:pPr>
    </w:p>
    <w:p>
      <w:pPr>
        <w:ind w:left="426" w:firstLine="0"/>
        <w:rPr>
          <w:rFonts w:eastAsia="Times New Roman" w:cs="Calibri"/>
        </w:rPr>
      </w:pPr>
    </w:p>
    <w:p>
      <w:pPr>
        <w:numPr>
          <w:ilvl w:val="0"/>
          <w:numId w:val="1"/>
        </w:numPr>
        <w:spacing w:after="0"/>
        <w:ind w:left="426"/>
        <w:jc w:val="left"/>
        <w:rPr>
          <w:rFonts w:eastAsia="Times New Roman" w:cs="Calibri"/>
        </w:rPr>
      </w:pPr>
      <w:r>
        <w:rPr>
          <w:rFonts w:eastAsia="Times New Roman" w:cs="Calibri"/>
        </w:rPr>
        <w:t>Remarques, commentaires et demandes</w:t>
      </w:r>
    </w:p>
    <w:p>
      <w:pPr>
        <w:ind w:left="426" w:firstLine="0"/>
        <w:rPr>
          <w:rFonts w:eastAsia="Times New Roman" w:cs="Calibri"/>
        </w:rPr>
      </w:pPr>
    </w:p>
    <w:p>
      <w:pPr>
        <w:ind w:left="426" w:firstLine="0"/>
        <w:rPr>
          <w:rFonts w:eastAsia="Times New Roman" w:cs="Calibri"/>
        </w:rPr>
      </w:pPr>
    </w:p>
    <w:p>
      <w:pPr>
        <w:ind w:left="426" w:firstLine="0"/>
        <w:rPr>
          <w:rFonts w:eastAsia="Times New Roman" w:cs="Calibri"/>
        </w:rPr>
      </w:pPr>
    </w:p>
    <w:p>
      <w:pPr>
        <w:ind w:left="0" w:firstLine="0"/>
        <w:rPr>
          <w:rFonts w:eastAsia="Times New Roman" w:cs="Calibri"/>
        </w:rPr>
      </w:pPr>
      <w:r>
        <w:rPr>
          <w:rFonts w:eastAsia="Times New Roman" w:cs="Calibri"/>
        </w:rPr>
        <w:t>Le présent rapport a été approuvé par le comité d’accompagnement en date du …………</w:t>
      </w: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ind w:left="0" w:firstLine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Date et Signatures :</w:t>
      </w: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ind w:left="0" w:firstLine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 xml:space="preserve">Le Chef d’établissement ou le Président de </w:t>
      </w:r>
      <w:proofErr w:type="spellStart"/>
      <w:r>
        <w:rPr>
          <w:rFonts w:eastAsia="Times New Roman" w:cs="Calibri"/>
          <w:lang w:eastAsia="fr-FR"/>
        </w:rPr>
        <w:t>l’asbl</w:t>
      </w:r>
      <w:proofErr w:type="spellEnd"/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ind w:left="0" w:firstLine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Le Coordonnateur</w:t>
      </w: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E7BDD"/>
    <w:multiLevelType w:val="hybridMultilevel"/>
    <w:tmpl w:val="6316D85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830C2"/>
    <w:multiLevelType w:val="hybridMultilevel"/>
    <w:tmpl w:val="6BB81014"/>
    <w:lvl w:ilvl="0" w:tplc="D5CED3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1" w:tplc="548850F6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16FA0"/>
    <w:multiLevelType w:val="hybridMultilevel"/>
    <w:tmpl w:val="3F004C1A"/>
    <w:lvl w:ilvl="0" w:tplc="08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89B47-CA21-47B9-B130-B8D93FEA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703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2020-09-09T06:31:00Z</dcterms:created>
  <dcterms:modified xsi:type="dcterms:W3CDTF">2020-09-09T06:31:00Z</dcterms:modified>
</cp:coreProperties>
</file>